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12 апреля 2023 г. N 72990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марта 2023 г. N 160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ПУНКТ 2 ПОРЯДКА ПЕРЕВОДА ОБУЧАЮЩИХСЯ В ДРУГУЮ</w:t>
      </w:r>
    </w:p>
    <w:p>
      <w:pPr>
        <w:pStyle w:val="2"/>
        <w:jc w:val="center"/>
      </w:pPr>
      <w:r>
        <w:rPr>
          <w:sz w:val="20"/>
        </w:rPr>
        <w:t xml:space="preserve">ОБРАЗОВАТЕЛЬНУЮ ОРГАНИЗАЦИЮ, РЕАЛИЗУЮЩУЮ ОБРАЗОВАТЕЛЬНУЮ</w:t>
      </w:r>
    </w:p>
    <w:p>
      <w:pPr>
        <w:pStyle w:val="2"/>
        <w:jc w:val="center"/>
      </w:pPr>
      <w:r>
        <w:rPr>
          <w:sz w:val="20"/>
        </w:rPr>
        <w:t xml:space="preserve">ПРОГРАММУ СРЕДНЕГО ПРОФЕССИОНАЛЬНОГО ОБРАЗОВАНИЯ,</w:t>
      </w:r>
    </w:p>
    <w:p>
      <w:pPr>
        <w:pStyle w:val="2"/>
        <w:jc w:val="center"/>
      </w:pPr>
      <w:r>
        <w:rPr>
          <w:sz w:val="20"/>
        </w:rPr>
        <w:t xml:space="preserve">УТВЕРЖДЕННОГО ПРИКАЗОМ МИНИСТЕРСТВА ПРОСВЕЩЕНИЯ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6 АВГУСТА 2021 Г. N 533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пунктом 15 части 1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Федерального закона от 29 декабря 2022 г. N 641-ФЗ "О внесении изменений в статью 19 Федерального закона "О свободе совести и о религиозных объединениях" и Федеральный закон "Об образовании в Российской Федерации", </w:t>
      </w:r>
      <w:hyperlink w:history="0"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4.2.15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</w:t>
      </w:r>
      <w:hyperlink w:history="0" r:id="rId10" w:tooltip="Приказ Минпросвещения России от 06.08.2021 N 533 &quot;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&quot; (Зарегистрировано в Минюсте России 03.09.2021 N 64877)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2</w:t>
        </w:r>
      </w:hyperlink>
      <w:r>
        <w:rPr>
          <w:sz w:val="20"/>
        </w:rPr>
        <w:t xml:space="preserve">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Министерства просвещения Российской Федерации от 6 августа 2021 г. N 533 (зарегистрирован Министерством юстиции Российской Федерации 3 сентября 2021 г., регистрационный N 64877), слова "истечения срока действия свидетельства о государственной аккредитации по соответствующей образовательной программе" заменить словами "прекращения действия государственной аккредитации".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действует до 1 марта 2028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07.03.2023 N 160</w:t>
            <w:br/>
            <w:t>"О внесении изменения в пункт 2 Порядка перевода обучающихся в другую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07.03.2023 N 160 "О внесении изменения в пункт 2 Порядка перевода обучающихся в другую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1408&amp;dst=230" TargetMode = "External"/>
	<Relationship Id="rId7" Type="http://schemas.openxmlformats.org/officeDocument/2006/relationships/hyperlink" Target="https://login.consultant.ru/link/?req=doc&amp;base=LAW&amp;n=436194&amp;dst=100017" TargetMode = "External"/>
	<Relationship Id="rId8" Type="http://schemas.openxmlformats.org/officeDocument/2006/relationships/hyperlink" Target="https://login.consultant.ru/link/?req=doc&amp;base=LAW&amp;n=488439&amp;dst=100015" TargetMode = "External"/>
	<Relationship Id="rId9" Type="http://schemas.openxmlformats.org/officeDocument/2006/relationships/hyperlink" Target="https://login.consultant.ru/link/?req=doc&amp;base=LAW&amp;n=488439&amp;dst=29" TargetMode = "External"/>
	<Relationship Id="rId10" Type="http://schemas.openxmlformats.org/officeDocument/2006/relationships/hyperlink" Target="https://login.consultant.ru/link/?req=doc&amp;base=LAW&amp;n=394540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07.03.2023 N 160
"О внесении изменения в пункт 2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Министерства просвещения Российской Федерации от 6 августа 2021 г. N 533"
(Зарегистрировано в Минюсте России 12.04.2023 N 72990)</dc:title>
  <dcterms:created xsi:type="dcterms:W3CDTF">2025-01-10T07:01:18Z</dcterms:created>
</cp:coreProperties>
</file>